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9592" w14:textId="77777777" w:rsidR="00750B6D" w:rsidRPr="000D7711" w:rsidRDefault="00750B6D" w:rsidP="00BC512C">
      <w:pPr>
        <w:shd w:val="clear" w:color="auto" w:fill="FFFFFF"/>
        <w:tabs>
          <w:tab w:val="left" w:pos="284"/>
        </w:tabs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3690460D" w14:textId="05F0E12F" w:rsidR="00AF0DA3" w:rsidRPr="000D7711" w:rsidRDefault="00897F80" w:rsidP="00897F80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>Venir en</w:t>
      </w:r>
      <w:r w:rsidR="00AF0DA3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 xml:space="preserve"> aide </w:t>
      </w:r>
      <w:r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>aux</w:t>
      </w:r>
      <w:r w:rsidR="00AF0DA3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 xml:space="preserve"> commerces</w:t>
      </w:r>
      <w:r w:rsidR="009C1E71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 xml:space="preserve">, </w:t>
      </w:r>
      <w:r w:rsidR="00AF0DA3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>artisans</w:t>
      </w:r>
      <w:r w:rsidR="009C1E71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>, petits producteurs locaux</w:t>
      </w:r>
      <w:r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 xml:space="preserve"> de nos villages, une nécessité.</w:t>
      </w:r>
      <w:r w:rsidR="00E8565C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br/>
      </w:r>
    </w:p>
    <w:p w14:paraId="58EA5013" w14:textId="5EAB5350" w:rsidR="00897F80" w:rsidRDefault="00897F80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</w:p>
    <w:p w14:paraId="52FC95A2" w14:textId="4EC6DC06" w:rsidR="008D3195" w:rsidRPr="000D7711" w:rsidRDefault="003F5E10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Les conséquences dramatiques du Covid 19 et du confinement font que </w:t>
      </w:r>
      <w:r w:rsidR="002A429A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tous les acteurs publics, de santé, du monde écon</w:t>
      </w: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omique et de la société civile sont 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engagés 24</w:t>
      </w:r>
      <w:r w:rsidR="002542DF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/24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heures</w:t>
      </w: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. </w:t>
      </w:r>
    </w:p>
    <w:p w14:paraId="3F055AB8" w14:textId="4D0C1822" w:rsidR="008D3195" w:rsidRDefault="008D3195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Aussi, </w:t>
      </w:r>
      <w:r w:rsidR="002A429A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il </w:t>
      </w: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est</w:t>
      </w:r>
      <w:r w:rsidR="002A429A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légitime de </w:t>
      </w:r>
      <w:r w:rsidR="0060577C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se mobilise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r</w:t>
      </w:r>
      <w:r w:rsidR="0060577C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pour répondre aux urgences de toutes sortes dans nos villages</w:t>
      </w: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.</w:t>
      </w:r>
    </w:p>
    <w:p w14:paraId="6406A59E" w14:textId="77777777" w:rsidR="00897F80" w:rsidRPr="000D7711" w:rsidRDefault="00897F80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</w:p>
    <w:p w14:paraId="4B7609C7" w14:textId="77777777" w:rsidR="0060577C" w:rsidRPr="00E35AF7" w:rsidRDefault="008D3195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b/>
          <w:sz w:val="22"/>
          <w:szCs w:val="22"/>
          <w:lang w:eastAsia="fr-FR"/>
        </w:rPr>
      </w:pPr>
      <w:r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L’objectif 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e</w:t>
      </w:r>
      <w:r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s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t </w:t>
      </w:r>
      <w:r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de 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lance</w:t>
      </w:r>
      <w:r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r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 une </w:t>
      </w:r>
      <w:r w:rsidR="00C67EC9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souscription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 nationale ludique, festive, responsable afin de contribuer au financement de certains besoins urgents </w:t>
      </w:r>
      <w:r w:rsidR="00750B6D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avec le concours des maires, capables d’identifier les bénéficiaires.</w:t>
      </w:r>
    </w:p>
    <w:p w14:paraId="0A61F555" w14:textId="77777777" w:rsidR="00750B6D" w:rsidRPr="000D7711" w:rsidRDefault="00750B6D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</w:p>
    <w:p w14:paraId="6B0D6FC7" w14:textId="4B76904A" w:rsidR="00750B6D" w:rsidRPr="000D7711" w:rsidRDefault="00897F80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sz w:val="22"/>
          <w:szCs w:val="22"/>
          <w:lang w:eastAsia="fr-FR"/>
        </w:rPr>
        <w:t>Nous avons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décidé de privilégier le soutien au commerce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,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à l’artisanat local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et aux petits producteurs 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dans les communes de moins de 3500 habitants</w:t>
      </w:r>
      <w:r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et ayant un chiffre d’affaires inférieur à 100 K€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. 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Ces femmes et ces hommes s’engagent au quotidien pour aider, soigner et nourrir les populations 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souvent en pure perte ou en prenant des risques.</w:t>
      </w:r>
    </w:p>
    <w:p w14:paraId="7D862471" w14:textId="77777777" w:rsidR="00750B6D" w:rsidRPr="000D7711" w:rsidRDefault="00750B6D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</w:p>
    <w:p w14:paraId="1E310CB2" w14:textId="7626C60B" w:rsidR="00621FB5" w:rsidRPr="000D7711" w:rsidRDefault="00750B6D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hAnsi="Arial Nova" w:cs="Times New Roman"/>
          <w:sz w:val="22"/>
          <w:szCs w:val="22"/>
        </w:rPr>
      </w:pPr>
      <w:r w:rsidRPr="00897F80">
        <w:rPr>
          <w:rFonts w:ascii="Arial Nova" w:eastAsia="Times New Roman" w:hAnsi="Arial Nova" w:cs="Times New Roman"/>
          <w:b/>
          <w:bCs/>
          <w:sz w:val="22"/>
          <w:szCs w:val="22"/>
          <w:lang w:eastAsia="fr-FR"/>
        </w:rPr>
        <w:t xml:space="preserve">Pour candidater, </w:t>
      </w:r>
      <w:r w:rsidR="008D3195" w:rsidRPr="00897F80">
        <w:rPr>
          <w:rFonts w:ascii="Arial Nova" w:eastAsia="Times New Roman" w:hAnsi="Arial Nova" w:cs="Times New Roman"/>
          <w:b/>
          <w:bCs/>
          <w:sz w:val="22"/>
          <w:szCs w:val="22"/>
          <w:lang w:eastAsia="fr-FR"/>
        </w:rPr>
        <w:t>les commerçants, artisans ou petits producteurs devront adresser leur demande</w:t>
      </w:r>
      <w:r w:rsidR="002542DF" w:rsidRPr="00897F80">
        <w:rPr>
          <w:rFonts w:ascii="Arial Nova" w:eastAsia="Times New Roman" w:hAnsi="Arial Nova" w:cs="Times New Roman"/>
          <w:b/>
          <w:bCs/>
          <w:sz w:val="22"/>
          <w:szCs w:val="22"/>
          <w:lang w:eastAsia="fr-FR"/>
        </w:rPr>
        <w:t xml:space="preserve"> avec le tampon de la commune dont il dépend.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</w:t>
      </w:r>
      <w:r w:rsidR="002542DF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L’action que nous conduirons est de leur apporter rapidement une aide </w:t>
      </w:r>
      <w:r w:rsidR="00621FB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exceptionnelle</w:t>
      </w:r>
      <w:r w:rsidR="00897F80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</w:t>
      </w:r>
      <w:r w:rsidR="002542DF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pour leur permettre</w:t>
      </w:r>
      <w:r w:rsidR="00621FB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de </w:t>
      </w:r>
      <w:r w:rsidR="002542DF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les accompagner dans leur gestion du quotidien.  </w:t>
      </w:r>
      <w:r w:rsidR="00621FB5" w:rsidRPr="000D7711">
        <w:rPr>
          <w:rFonts w:ascii="Arial Nova" w:hAnsi="Arial Nova" w:cs="Times New Roman"/>
          <w:sz w:val="22"/>
          <w:szCs w:val="22"/>
        </w:rPr>
        <w:t xml:space="preserve">Il s’agit d’abord de débloquer des situations critiques. A ce titre, il nous semble que les besoins urgents doivent être </w:t>
      </w:r>
      <w:r w:rsidR="00382410" w:rsidRPr="000D7711">
        <w:rPr>
          <w:rFonts w:ascii="Arial Nova" w:hAnsi="Arial Nova" w:cs="Times New Roman"/>
          <w:sz w:val="22"/>
          <w:szCs w:val="22"/>
        </w:rPr>
        <w:t>privilégiés</w:t>
      </w:r>
      <w:r w:rsidR="00621FB5" w:rsidRPr="000D7711">
        <w:rPr>
          <w:rFonts w:ascii="Arial Nova" w:hAnsi="Arial Nova" w:cs="Times New Roman"/>
          <w:sz w:val="22"/>
          <w:szCs w:val="22"/>
        </w:rPr>
        <w:t>.</w:t>
      </w:r>
    </w:p>
    <w:p w14:paraId="32E11601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2F4379C4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Comment candidater</w:t>
      </w:r>
      <w:r w:rsidR="00E8565C"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 ?</w:t>
      </w:r>
    </w:p>
    <w:p w14:paraId="4AA30D99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Adresser ce formulaire par simple mail à </w:t>
      </w:r>
      <w:hyperlink r:id="rId7" w:history="1">
        <w:r w:rsidRPr="000D7711">
          <w:rPr>
            <w:rStyle w:val="Lienhypertexte"/>
            <w:rFonts w:ascii="Arial Nova" w:eastAsia="Times New Roman" w:hAnsi="Arial Nova" w:cs="Times New Roman"/>
            <w:sz w:val="22"/>
            <w:szCs w:val="22"/>
            <w:lang w:eastAsia="fr-FR"/>
          </w:rPr>
          <w:t>covid19lesmairesagissent@amrf.fr</w:t>
        </w:r>
      </w:hyperlink>
    </w:p>
    <w:p w14:paraId="6C4D85AA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50DB7DA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Comment seront versés les fonds ?</w:t>
      </w:r>
    </w:p>
    <w:p w14:paraId="2A531205" w14:textId="5010EB82" w:rsidR="00750B6D" w:rsidRPr="000D7711" w:rsidRDefault="009926AA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Moins d’une semaine après, un</w:t>
      </w:r>
      <w:r w:rsidR="009C1E71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virement</w:t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bancaire sera effectué sur le Rib donné par le bénéficiaire.</w:t>
      </w:r>
      <w:r w:rsidR="009C1E71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. </w:t>
      </w:r>
    </w:p>
    <w:p w14:paraId="4FE70BFA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6DC35E91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Comment seront faits les choix</w:t>
      </w:r>
      <w:r w:rsidR="00F82385"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 ?</w:t>
      </w:r>
    </w:p>
    <w:p w14:paraId="7B0FDE54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Un comité de pilotage se réunira toutes les semaines pour retenir, au regard des fonds collectés et disponibles, les dossiers </w:t>
      </w:r>
      <w:r w:rsidR="00F06526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à financer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. Il sera composé de représentants de Bouge ton Coq et de représentants des maires ruraux de France.</w:t>
      </w:r>
    </w:p>
    <w:p w14:paraId="2AD12DE2" w14:textId="77777777" w:rsidR="00750B6D" w:rsidRPr="000D7711" w:rsidRDefault="00750B6D" w:rsidP="00B65A96">
      <w:pP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08C60ADE" w14:textId="77777777" w:rsidR="00BC512C" w:rsidRPr="000D7711" w:rsidRDefault="00BC512C" w:rsidP="00252B74">
      <w:pPr>
        <w:shd w:val="clear" w:color="auto" w:fill="FFFFFF"/>
        <w:tabs>
          <w:tab w:val="left" w:pos="284"/>
        </w:tabs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  <w:sectPr w:rsidR="00BC512C" w:rsidRPr="000D7711" w:rsidSect="00BC512C">
          <w:headerReference w:type="default" r:id="rId8"/>
          <w:pgSz w:w="11906" w:h="16838"/>
          <w:pgMar w:top="2376" w:right="2267" w:bottom="1417" w:left="1417" w:header="708" w:footer="708" w:gutter="0"/>
          <w:cols w:space="708"/>
          <w:docGrid w:linePitch="360"/>
        </w:sectPr>
      </w:pPr>
    </w:p>
    <w:p w14:paraId="42D223FB" w14:textId="77777777" w:rsidR="00897F80" w:rsidRDefault="00897F80" w:rsidP="00252B74">
      <w:pPr>
        <w:shd w:val="clear" w:color="auto" w:fill="FFFFFF"/>
        <w:tabs>
          <w:tab w:val="left" w:pos="284"/>
        </w:tabs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</w:pPr>
    </w:p>
    <w:p w14:paraId="309B8CF0" w14:textId="1E97DBA6" w:rsidR="00750B6D" w:rsidRPr="000D7711" w:rsidRDefault="00F82385" w:rsidP="00252B74">
      <w:pPr>
        <w:shd w:val="clear" w:color="auto" w:fill="FFFFFF"/>
        <w:tabs>
          <w:tab w:val="left" w:pos="284"/>
        </w:tabs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</w:pPr>
      <w:r w:rsidRPr="000D7711"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  <w:t>Formulaire</w:t>
      </w:r>
      <w:r w:rsidR="00DB360D" w:rsidRPr="000D7711"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  <w:t xml:space="preserve"> de </w:t>
      </w:r>
      <w:r w:rsidR="00CC1A89" w:rsidRPr="000D7711"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  <w:t>sollicitation</w:t>
      </w:r>
    </w:p>
    <w:p w14:paraId="5A7AA60F" w14:textId="77777777" w:rsidR="00750B6D" w:rsidRPr="000D7711" w:rsidRDefault="00750B6D" w:rsidP="00B65A96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2E41633E" w14:textId="77777777" w:rsidR="00750B6D" w:rsidRPr="000D7711" w:rsidRDefault="00750B6D" w:rsidP="00B65A96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1D891A8A" w14:textId="77777777" w:rsidR="00252B74" w:rsidRPr="00DA697C" w:rsidRDefault="00750B6D" w:rsidP="00B65A96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</w:pPr>
      <w:r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>Aide au commerce</w:t>
      </w:r>
      <w:r w:rsidR="00F06526"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>,</w:t>
      </w:r>
      <w:r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 xml:space="preserve"> à l’artisanat </w:t>
      </w:r>
    </w:p>
    <w:p w14:paraId="2FCBF1E2" w14:textId="77777777" w:rsidR="00750B6D" w:rsidRPr="00DA697C" w:rsidRDefault="00F06526" w:rsidP="00B65A96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</w:pPr>
      <w:r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 xml:space="preserve">et au petit producteur </w:t>
      </w:r>
      <w:r w:rsidR="00750B6D"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>de mon village</w:t>
      </w:r>
    </w:p>
    <w:p w14:paraId="3E0B2519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4C9AFA30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07CCF90" w14:textId="77777777" w:rsidR="00252B74" w:rsidRPr="00B24ACB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</w:pP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Nom de la commune</w:t>
      </w:r>
      <w:r w:rsidR="00252B74"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 :</w:t>
      </w:r>
    </w:p>
    <w:p w14:paraId="7F33B621" w14:textId="61FA5521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Département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7DDF02B3" w14:textId="77777777" w:rsidR="00F82385" w:rsidRPr="000D7711" w:rsidRDefault="00CC1A89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Nombre d’habitants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6F7790D3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Nom du maire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58FBDBF9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Téléphone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5132B9E5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Mail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22126940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0F4BBB4" w14:textId="77777777" w:rsidR="00F82385" w:rsidRPr="00B24ACB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</w:pP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Nom de la société sollicitant l’aide</w:t>
      </w:r>
      <w:r w:rsidR="00252B74"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 :</w:t>
      </w:r>
    </w:p>
    <w:p w14:paraId="77D1E4B2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Nom du gérant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4A3F67B1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Téléphone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7D79C1D8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Mail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430E85C9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Commune du site de l’activité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1F2F55D9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0DFD4339" w14:textId="77777777" w:rsidR="00B24ACB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5FD39E6" w14:textId="0F781D00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Décrire en quelques lignes la nature de </w:t>
      </w: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l’apport inédit et utile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dans cette période :</w:t>
      </w:r>
    </w:p>
    <w:p w14:paraId="3BFF6194" w14:textId="77777777" w:rsidR="00897F80" w:rsidRDefault="00F82385" w:rsidP="00C67EC9">
      <w:pPr>
        <w:pStyle w:val="Paragraphedeliste"/>
        <w:numPr>
          <w:ilvl w:val="0"/>
          <w:numId w:val="3"/>
        </w:num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Portage à domicile</w:t>
      </w:r>
      <w:r w:rsidR="00DB360D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, 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Crédit</w:t>
      </w:r>
      <w:r w:rsidR="00DB360D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, 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Alimentation 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(pas d’autres commerces à -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de …)</w:t>
      </w:r>
      <w:r w:rsidR="00C67EC9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, </w:t>
      </w:r>
      <w:r w:rsidR="00621FB5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Aide aux personnes isolées</w:t>
      </w:r>
      <w:r w:rsidR="00DB360D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, </w:t>
      </w:r>
    </w:p>
    <w:p w14:paraId="0EA3251E" w14:textId="64D5ED85" w:rsidR="00621FB5" w:rsidRPr="000D7711" w:rsidRDefault="009C1E71" w:rsidP="00C67EC9">
      <w:pPr>
        <w:pStyle w:val="Paragraphedeliste"/>
        <w:numPr>
          <w:ilvl w:val="0"/>
          <w:numId w:val="3"/>
        </w:num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Chiffres d’affaires 2019 (ou espéré si création 2020)</w:t>
      </w:r>
      <w:r w:rsidR="00897F80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</w:t>
      </w:r>
    </w:p>
    <w:p w14:paraId="23D3AD6B" w14:textId="48089A5A" w:rsidR="00F82385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0D1654D3" w14:textId="2CC0EC3C" w:rsidR="00B24ACB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335E9E10" w14:textId="4FE2A2E1" w:rsidR="00B24ACB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448F6E20" w14:textId="77777777" w:rsidR="00B24ACB" w:rsidRPr="000D7711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1B090B85" w14:textId="77777777" w:rsidR="00F82385" w:rsidRPr="00B24ACB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</w:pP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Montant de l’aide sollicitée</w:t>
      </w:r>
      <w:r w:rsidR="00F06526"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 :</w:t>
      </w:r>
    </w:p>
    <w:p w14:paraId="450BBA58" w14:textId="77777777" w:rsidR="00F82385" w:rsidRPr="00B24ACB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</w:pP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Usage de la somme allouée</w:t>
      </w:r>
      <w:r w:rsidR="0056570D"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 xml:space="preserve"> : </w:t>
      </w:r>
    </w:p>
    <w:p w14:paraId="6DF89151" w14:textId="77777777" w:rsidR="00621FB5" w:rsidRPr="000D7711" w:rsidRDefault="00621FB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hAnsi="Arial Nova" w:cs="Times New Roman"/>
          <w:sz w:val="22"/>
          <w:szCs w:val="22"/>
        </w:rPr>
      </w:pPr>
      <w:r w:rsidRPr="000D7711">
        <w:rPr>
          <w:rFonts w:ascii="Arial Nova" w:hAnsi="Arial Nova" w:cs="Times New Roman"/>
          <w:sz w:val="22"/>
          <w:szCs w:val="22"/>
        </w:rPr>
        <w:t>Expliquez en quelques lignes la situation</w:t>
      </w:r>
      <w:r w:rsidR="00DB360D" w:rsidRPr="000D7711">
        <w:rPr>
          <w:rFonts w:ascii="Arial Nova" w:hAnsi="Arial Nova" w:cs="Times New Roman"/>
          <w:sz w:val="22"/>
          <w:szCs w:val="22"/>
        </w:rPr>
        <w:t xml:space="preserve"> et ce à quoi </w:t>
      </w:r>
      <w:r w:rsidR="00252B74" w:rsidRPr="000D7711">
        <w:rPr>
          <w:rFonts w:ascii="Arial Nova" w:hAnsi="Arial Nova" w:cs="Times New Roman"/>
          <w:sz w:val="22"/>
          <w:szCs w:val="22"/>
        </w:rPr>
        <w:t>l’aide vous servira.</w:t>
      </w:r>
    </w:p>
    <w:p w14:paraId="73EBB7F9" w14:textId="77777777" w:rsidR="009C1E71" w:rsidRPr="000D7711" w:rsidRDefault="009C1E71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34FDCCDC" w14:textId="77777777" w:rsidR="0056570D" w:rsidRPr="000D7711" w:rsidRDefault="0056570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CC487BB" w14:textId="1A9814CF" w:rsidR="00B24ACB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5763170C" w14:textId="77777777" w:rsidR="00B24ACB" w:rsidRPr="000D7711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4F5B7AF" w14:textId="77777777" w:rsidR="00C67EC9" w:rsidRPr="000D7711" w:rsidRDefault="00C67EC9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1194AB0A" w14:textId="77777777" w:rsidR="00C67EC9" w:rsidRPr="000D7711" w:rsidRDefault="00C67EC9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0F7258DB" w14:textId="77777777" w:rsidR="00C67EC9" w:rsidRPr="000D7711" w:rsidRDefault="00C67EC9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30C78235" w14:textId="71EE56E5" w:rsidR="00C67EC9" w:rsidRPr="000D7711" w:rsidRDefault="00B24ACB" w:rsidP="00252B74">
      <w:pPr>
        <w:shd w:val="clear" w:color="auto" w:fill="FFFFFF"/>
        <w:tabs>
          <w:tab w:val="left" w:pos="284"/>
          <w:tab w:val="left" w:pos="1870"/>
        </w:tabs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 w:rsidR="00C67EC9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Date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</w:t>
      </w:r>
    </w:p>
    <w:p w14:paraId="70DAEB04" w14:textId="22A736FD" w:rsidR="006C1A8A" w:rsidRPr="000D7711" w:rsidRDefault="00B24ACB" w:rsidP="00252B74">
      <w:pPr>
        <w:shd w:val="clear" w:color="auto" w:fill="FFFFFF"/>
        <w:tabs>
          <w:tab w:val="left" w:pos="284"/>
          <w:tab w:val="left" w:pos="1870"/>
        </w:tabs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 w:rsidR="00C67EC9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Visa</w:t>
      </w:r>
      <w:r w:rsidR="006C1A8A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de la mairie</w:t>
      </w:r>
    </w:p>
    <w:sectPr w:rsidR="006C1A8A" w:rsidRPr="000D7711" w:rsidSect="00BC512C">
      <w:footerReference w:type="default" r:id="rId9"/>
      <w:pgSz w:w="11906" w:h="16838"/>
      <w:pgMar w:top="2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C54D" w14:textId="77777777" w:rsidR="00B7643B" w:rsidRDefault="00B7643B" w:rsidP="00E8565C">
      <w:r>
        <w:separator/>
      </w:r>
    </w:p>
  </w:endnote>
  <w:endnote w:type="continuationSeparator" w:id="0">
    <w:p w14:paraId="04E68CC1" w14:textId="77777777" w:rsidR="00B7643B" w:rsidRDefault="00B7643B" w:rsidP="00E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ConLReg">
    <w:altName w:val="Calibri"/>
    <w:charset w:val="00"/>
    <w:family w:val="auto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0F84" w14:textId="7E7CC4B8" w:rsidR="000D7711" w:rsidRPr="00252B74" w:rsidRDefault="00B7643B" w:rsidP="000D7711">
    <w:pPr>
      <w:rPr>
        <w:rFonts w:ascii="NimbusSanConLReg" w:eastAsia="Times New Roman" w:hAnsi="NimbusSanConLReg" w:cs="Times New Roman"/>
        <w:color w:val="222222"/>
        <w:sz w:val="18"/>
        <w:szCs w:val="22"/>
        <w:lang w:eastAsia="fr-FR"/>
      </w:rPr>
    </w:pPr>
    <w:hyperlink r:id="rId1" w:history="1">
      <w:r w:rsidR="000D7711" w:rsidRPr="003A3290">
        <w:rPr>
          <w:rStyle w:val="Lienhypertexte"/>
          <w:rFonts w:ascii="NimbusSanConLReg" w:eastAsia="Times New Roman" w:hAnsi="NimbusSanConLReg" w:cs="Times New Roman"/>
          <w:sz w:val="18"/>
          <w:szCs w:val="22"/>
          <w:lang w:eastAsia="fr-FR"/>
        </w:rPr>
        <w:t>covid19lesmairesagissent@amrf.fr</w:t>
      </w:r>
    </w:hyperlink>
  </w:p>
  <w:p w14:paraId="14BF0057" w14:textId="66C29D7C" w:rsidR="000D7711" w:rsidRPr="00E50CD9" w:rsidRDefault="000D7711" w:rsidP="000D7711">
    <w:pPr>
      <w:shd w:val="clear" w:color="auto" w:fill="FFFFFF"/>
      <w:tabs>
        <w:tab w:val="left" w:pos="284"/>
        <w:tab w:val="left" w:pos="1870"/>
      </w:tabs>
      <w:jc w:val="both"/>
      <w:rPr>
        <w:rFonts w:ascii="NimbusSanConLReg" w:eastAsia="Times New Roman" w:hAnsi="NimbusSanConLReg" w:cs="Times New Roman"/>
        <w:sz w:val="18"/>
        <w:szCs w:val="22"/>
        <w:lang w:eastAsia="fr-FR"/>
      </w:rPr>
    </w:pPr>
    <w:r w:rsidRPr="00E50CD9">
      <w:rPr>
        <w:rFonts w:ascii="NimbusSanConLReg" w:eastAsia="Times New Roman" w:hAnsi="NimbusSanConLReg" w:cs="Times New Roman"/>
        <w:sz w:val="18"/>
        <w:szCs w:val="22"/>
        <w:lang w:eastAsia="fr-FR"/>
      </w:rPr>
      <w:t>Merci de fournir le RIB pour accélérer le virement.  Le fonds vous sera alloué en fonction des sommes récoltées disponibles suite à l’Appel aux dons lancé par Bouge ton Coq et l’AMRF « </w:t>
    </w:r>
    <w:r w:rsidR="00897F80">
      <w:rPr>
        <w:rFonts w:ascii="NimbusSanConLReg" w:eastAsia="Times New Roman" w:hAnsi="NimbusSanConLReg" w:cs="Times New Roman"/>
        <w:sz w:val="18"/>
        <w:szCs w:val="22"/>
        <w:lang w:eastAsia="fr-FR"/>
      </w:rPr>
      <w:t>c’est ma</w:t>
    </w:r>
    <w:r w:rsidRPr="00E50CD9">
      <w:rPr>
        <w:rFonts w:ascii="NimbusSanConLReg" w:eastAsia="Times New Roman" w:hAnsi="NimbusSanConLReg" w:cs="Times New Roman"/>
        <w:sz w:val="18"/>
        <w:szCs w:val="22"/>
        <w:lang w:eastAsia="fr-FR"/>
      </w:rPr>
      <w:t xml:space="preserve"> tournée » accessible sur https://www.bougetoncoq.fr</w:t>
    </w:r>
  </w:p>
  <w:p w14:paraId="7403FB1E" w14:textId="4F2E5E78" w:rsidR="00BC512C" w:rsidRPr="00252B74" w:rsidRDefault="00BC512C" w:rsidP="00252B74">
    <w:pPr>
      <w:shd w:val="clear" w:color="auto" w:fill="FFFFFF"/>
      <w:tabs>
        <w:tab w:val="left" w:pos="284"/>
        <w:tab w:val="left" w:pos="1870"/>
      </w:tabs>
      <w:jc w:val="both"/>
      <w:rPr>
        <w:rFonts w:ascii="NimbusSanConLReg" w:eastAsia="Times New Roman" w:hAnsi="NimbusSanConLReg" w:cs="Times New Roman"/>
        <w:color w:val="222222"/>
        <w:sz w:val="18"/>
        <w:szCs w:val="22"/>
        <w:lang w:eastAsia="fr-FR"/>
      </w:rPr>
    </w:pPr>
  </w:p>
  <w:p w14:paraId="57C59C44" w14:textId="77777777" w:rsidR="00BC512C" w:rsidRDefault="00BC51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9503" w14:textId="77777777" w:rsidR="00B7643B" w:rsidRDefault="00B7643B" w:rsidP="00E8565C">
      <w:r>
        <w:separator/>
      </w:r>
    </w:p>
  </w:footnote>
  <w:footnote w:type="continuationSeparator" w:id="0">
    <w:p w14:paraId="7BBEC426" w14:textId="77777777" w:rsidR="00B7643B" w:rsidRDefault="00B7643B" w:rsidP="00E8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336A" w14:textId="1EF7FDBF" w:rsidR="00E8565C" w:rsidRPr="00C67EC9" w:rsidRDefault="00DA697C" w:rsidP="00DA697C">
    <w:pPr>
      <w:shd w:val="clear" w:color="auto" w:fill="FFFFFF"/>
      <w:jc w:val="right"/>
      <w:rPr>
        <w:rFonts w:ascii="Arial Nova" w:eastAsia="Times New Roman" w:hAnsi="Arial Nova" w:cs="Times New Roman"/>
        <w:color w:val="222222"/>
        <w:sz w:val="22"/>
        <w:szCs w:val="22"/>
        <w:lang w:eastAsia="fr-FR"/>
      </w:rPr>
    </w:pPr>
    <w:r w:rsidRPr="00C67EC9">
      <w:rPr>
        <w:rFonts w:ascii="Arial Nova" w:eastAsia="Times New Roman" w:hAnsi="Arial Nova" w:cs="Times New Roman"/>
        <w:noProof/>
        <w:color w:val="222222"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7273DEB5" wp14:editId="7461AC36">
          <wp:simplePos x="0" y="0"/>
          <wp:positionH relativeFrom="column">
            <wp:posOffset>2586355</wp:posOffset>
          </wp:positionH>
          <wp:positionV relativeFrom="paragraph">
            <wp:posOffset>46355</wp:posOffset>
          </wp:positionV>
          <wp:extent cx="1073641" cy="89090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ans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641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EC9">
      <w:rPr>
        <w:rFonts w:ascii="Arial Nova" w:eastAsia="Times New Roman" w:hAnsi="Arial Nova" w:cs="Times New Roman"/>
        <w:noProof/>
        <w:color w:val="222222"/>
        <w:sz w:val="22"/>
        <w:szCs w:val="22"/>
        <w:lang w:eastAsia="fr-FR"/>
      </w:rPr>
      <w:drawing>
        <wp:anchor distT="0" distB="0" distL="114300" distR="114300" simplePos="0" relativeHeight="251658240" behindDoc="0" locked="0" layoutInCell="1" allowOverlap="1" wp14:anchorId="11CFCBBE" wp14:editId="4FAD3C3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715563" cy="871115"/>
          <wp:effectExtent l="0" t="0" r="0" b="571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563" cy="87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97FCE0" wp14:editId="73BE392A">
          <wp:extent cx="976683" cy="11493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C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0867" cy="122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A55C8" w14:textId="51CF222E" w:rsidR="00E8565C" w:rsidRDefault="00DA697C" w:rsidP="00DA697C">
    <w:pPr>
      <w:pStyle w:val="En-tte"/>
      <w:tabs>
        <w:tab w:val="clear" w:pos="4536"/>
        <w:tab w:val="clear" w:pos="9072"/>
        <w:tab w:val="left" w:pos="81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67C"/>
    <w:multiLevelType w:val="hybridMultilevel"/>
    <w:tmpl w:val="E536D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7A04"/>
    <w:multiLevelType w:val="hybridMultilevel"/>
    <w:tmpl w:val="8E04C0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0C4E"/>
    <w:multiLevelType w:val="hybridMultilevel"/>
    <w:tmpl w:val="BEE6F60C"/>
    <w:lvl w:ilvl="0" w:tplc="E37EEC16"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A"/>
    <w:rsid w:val="000D7711"/>
    <w:rsid w:val="00252B74"/>
    <w:rsid w:val="002542DF"/>
    <w:rsid w:val="002A429A"/>
    <w:rsid w:val="00362AF6"/>
    <w:rsid w:val="00382410"/>
    <w:rsid w:val="003F5E10"/>
    <w:rsid w:val="00482C2F"/>
    <w:rsid w:val="004A4DF8"/>
    <w:rsid w:val="004F11E2"/>
    <w:rsid w:val="004F378C"/>
    <w:rsid w:val="0056570D"/>
    <w:rsid w:val="00583EA1"/>
    <w:rsid w:val="005905DF"/>
    <w:rsid w:val="0060577C"/>
    <w:rsid w:val="00621FB5"/>
    <w:rsid w:val="006C1A8A"/>
    <w:rsid w:val="007123A3"/>
    <w:rsid w:val="00750B6D"/>
    <w:rsid w:val="00780E24"/>
    <w:rsid w:val="00802E7C"/>
    <w:rsid w:val="00897F80"/>
    <w:rsid w:val="008C021B"/>
    <w:rsid w:val="008D3195"/>
    <w:rsid w:val="008D5C14"/>
    <w:rsid w:val="00905B1F"/>
    <w:rsid w:val="0091246B"/>
    <w:rsid w:val="009926AA"/>
    <w:rsid w:val="009C1E71"/>
    <w:rsid w:val="00A32EF6"/>
    <w:rsid w:val="00A35B8E"/>
    <w:rsid w:val="00A76369"/>
    <w:rsid w:val="00AC7839"/>
    <w:rsid w:val="00AD0E28"/>
    <w:rsid w:val="00AF0DA3"/>
    <w:rsid w:val="00B22182"/>
    <w:rsid w:val="00B24ACB"/>
    <w:rsid w:val="00B52BD9"/>
    <w:rsid w:val="00B65A96"/>
    <w:rsid w:val="00B7643B"/>
    <w:rsid w:val="00BA3E8B"/>
    <w:rsid w:val="00BC512C"/>
    <w:rsid w:val="00BC7ED4"/>
    <w:rsid w:val="00C5018B"/>
    <w:rsid w:val="00C67EC9"/>
    <w:rsid w:val="00C97ED5"/>
    <w:rsid w:val="00CC1A89"/>
    <w:rsid w:val="00D009C5"/>
    <w:rsid w:val="00D31E25"/>
    <w:rsid w:val="00DA697C"/>
    <w:rsid w:val="00DB360D"/>
    <w:rsid w:val="00DD7750"/>
    <w:rsid w:val="00E35AF7"/>
    <w:rsid w:val="00E8565C"/>
    <w:rsid w:val="00F06526"/>
    <w:rsid w:val="00F5035E"/>
    <w:rsid w:val="00F82385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88594"/>
  <w15:docId w15:val="{854A3B95-C19D-4CAB-8249-4932A02A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9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2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7ED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750B6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E28"/>
    <w:rPr>
      <w:rFonts w:ascii="Tahoma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67EC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856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65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56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6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19lesmairesagissent@amr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vid19lesmairesagissent@amrf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Brochot</dc:creator>
  <cp:lastModifiedBy>Christophe Brochot</cp:lastModifiedBy>
  <cp:revision>3</cp:revision>
  <cp:lastPrinted>2020-04-24T10:34:00Z</cp:lastPrinted>
  <dcterms:created xsi:type="dcterms:W3CDTF">2020-04-24T10:36:00Z</dcterms:created>
  <dcterms:modified xsi:type="dcterms:W3CDTF">2020-04-24T10:48:00Z</dcterms:modified>
</cp:coreProperties>
</file>